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Załącznik nr 3 do Standardów Ochrony Dzieci i Młodzieży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MONITORING STANDARDÓW – ANKIETA DLA PRACOWNIKÓW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05"/>
        <w:gridCol w:w="1020"/>
        <w:gridCol w:w="975"/>
        <w:tblGridChange w:id="0">
          <w:tblGrid>
            <w:gridCol w:w="7005"/>
            <w:gridCol w:w="1020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Odpowiedz na poniższe pytania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TAK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NIE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Czy znasz standardy ochrony uczniów obowiązujące w naszym Klubie?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Czy znasz treść dokumentu „Standardy Ochrony Małoletnich” w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Klubie Sportowym Kaliber Białystok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Czy wiesz w jaki sposób zareagować na podejrzenie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krzywdzenia ucznia?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Czy zaobserwowałeś naruszenie zasad określonych w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Standardach oraz w pozostałych regulaminach i procedurach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przez innego pracownika?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Jeśli </w:t>
            </w:r>
            <w:r w:rsidDel="00000000" w:rsidR="00000000" w:rsidRPr="00000000">
              <w:rPr>
                <w:b w:val="1"/>
                <w:rtl w:val="0"/>
              </w:rPr>
              <w:t xml:space="preserve">tak</w:t>
            </w:r>
            <w:r w:rsidDel="00000000" w:rsidR="00000000" w:rsidRPr="00000000">
              <w:rPr>
                <w:rtl w:val="0"/>
              </w:rPr>
              <w:t xml:space="preserve">, jakie zasady zostały naruszone: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Czy masz uwagi bądź sugestie związane z funkcjonującymi w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Szkole „Standardami Ochrony Małoletnich”?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Jeśli </w:t>
            </w:r>
            <w:r w:rsidDel="00000000" w:rsidR="00000000" w:rsidRPr="00000000">
              <w:rPr>
                <w:b w:val="1"/>
                <w:rtl w:val="0"/>
              </w:rPr>
              <w:t xml:space="preserve">tak</w:t>
            </w:r>
            <w:r w:rsidDel="00000000" w:rsidR="00000000" w:rsidRPr="00000000">
              <w:rPr>
                <w:rtl w:val="0"/>
              </w:rPr>
              <w:t xml:space="preserve">, czy masz jakieś sugestie lub propozycje: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